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A072" w14:textId="65D84CD0" w:rsidR="00B5279A" w:rsidRDefault="00B5279A">
      <w:pPr>
        <w:pStyle w:val="a3"/>
        <w:ind w:left="272"/>
        <w:jc w:val="left"/>
        <w:rPr>
          <w:sz w:val="20"/>
        </w:rPr>
      </w:pPr>
    </w:p>
    <w:p w14:paraId="61338A70" w14:textId="34780370" w:rsidR="00B5279A" w:rsidRDefault="00A212C9">
      <w:pPr>
        <w:jc w:val="both"/>
        <w:rPr>
          <w:sz w:val="28"/>
        </w:rPr>
        <w:sectPr w:rsidR="00B5279A">
          <w:type w:val="continuous"/>
          <w:pgSz w:w="11910" w:h="16840"/>
          <w:pgMar w:top="380" w:right="180" w:bottom="280" w:left="980" w:header="720" w:footer="720" w:gutter="0"/>
          <w:cols w:space="720"/>
        </w:sectPr>
      </w:pPr>
      <w:r>
        <w:rPr>
          <w:noProof/>
          <w:sz w:val="28"/>
        </w:rPr>
        <w:drawing>
          <wp:inline distT="0" distB="0" distL="0" distR="0" wp14:anchorId="7B28A00C" wp14:editId="09D89F48">
            <wp:extent cx="6826250" cy="9649460"/>
            <wp:effectExtent l="0" t="0" r="0" b="8890"/>
            <wp:docPr id="1137246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46605" name="Рисунок 11372466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964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2D65D" w14:textId="77777777" w:rsidR="00B5279A" w:rsidRDefault="00000000">
      <w:pPr>
        <w:pStyle w:val="a4"/>
        <w:numPr>
          <w:ilvl w:val="0"/>
          <w:numId w:val="6"/>
        </w:numPr>
        <w:tabs>
          <w:tab w:val="left" w:pos="667"/>
        </w:tabs>
        <w:spacing w:before="75"/>
        <w:ind w:right="439" w:firstLine="0"/>
        <w:jc w:val="both"/>
        <w:rPr>
          <w:sz w:val="28"/>
        </w:rPr>
      </w:pPr>
      <w:r>
        <w:rPr>
          <w:sz w:val="28"/>
        </w:rPr>
        <w:lastRenderedPageBreak/>
        <w:t>принцип системности и стратегической целостности - предполагает 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 реализацию практик наставничества с максимальным охватом всех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 системы образования на федеральном, региональном,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31F661F0" w14:textId="77777777" w:rsidR="00B5279A" w:rsidRDefault="00000000">
      <w:pPr>
        <w:pStyle w:val="a4"/>
        <w:numPr>
          <w:ilvl w:val="0"/>
          <w:numId w:val="6"/>
        </w:numPr>
        <w:tabs>
          <w:tab w:val="left" w:pos="821"/>
        </w:tabs>
        <w:ind w:right="581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программы наставничества законодательству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базе;</w:t>
      </w:r>
    </w:p>
    <w:p w14:paraId="5417F7D9" w14:textId="77777777" w:rsidR="00B5279A" w:rsidRDefault="00000000">
      <w:pPr>
        <w:pStyle w:val="a4"/>
        <w:numPr>
          <w:ilvl w:val="0"/>
          <w:numId w:val="6"/>
        </w:numPr>
        <w:tabs>
          <w:tab w:val="left" w:pos="821"/>
        </w:tabs>
        <w:ind w:right="575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2"/>
          <w:sz w:val="28"/>
        </w:rPr>
        <w:t xml:space="preserve"> </w:t>
      </w:r>
      <w:r>
        <w:rPr>
          <w:sz w:val="28"/>
        </w:rPr>
        <w:t>и наставника;</w:t>
      </w:r>
    </w:p>
    <w:p w14:paraId="368C1A7F" w14:textId="77777777" w:rsidR="00B5279A" w:rsidRDefault="00000000">
      <w:pPr>
        <w:pStyle w:val="a4"/>
        <w:numPr>
          <w:ilvl w:val="0"/>
          <w:numId w:val="6"/>
        </w:numPr>
        <w:tabs>
          <w:tab w:val="left" w:pos="951"/>
        </w:tabs>
        <w:spacing w:before="2"/>
        <w:ind w:right="579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многофакторности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14:paraId="37E14BBC" w14:textId="77777777" w:rsidR="00B5279A" w:rsidRDefault="00000000">
      <w:pPr>
        <w:pStyle w:val="a4"/>
        <w:numPr>
          <w:ilvl w:val="0"/>
          <w:numId w:val="6"/>
        </w:numPr>
        <w:tabs>
          <w:tab w:val="left" w:pos="951"/>
        </w:tabs>
        <w:ind w:right="575" w:firstLine="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аксиологичности</w:t>
      </w:r>
      <w:proofErr w:type="spellEnd"/>
      <w:r>
        <w:rPr>
          <w:sz w:val="28"/>
        </w:rPr>
        <w:t xml:space="preserve"> подразумевает формирование у наставляемого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 ценностных отношений к профессиональной деятельности,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ценностям;</w:t>
      </w:r>
    </w:p>
    <w:p w14:paraId="59233DB7" w14:textId="77777777" w:rsidR="00B5279A" w:rsidRDefault="00000000">
      <w:pPr>
        <w:pStyle w:val="a4"/>
        <w:numPr>
          <w:ilvl w:val="0"/>
          <w:numId w:val="6"/>
        </w:numPr>
        <w:tabs>
          <w:tab w:val="left" w:pos="821"/>
        </w:tabs>
        <w:ind w:right="435" w:firstLine="0"/>
        <w:jc w:val="both"/>
        <w:rPr>
          <w:sz w:val="28"/>
        </w:rPr>
      </w:pPr>
      <w:r>
        <w:rPr>
          <w:sz w:val="28"/>
        </w:rPr>
        <w:t>принцип личной ответственности предполагает ответственное поведение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наставнической деятельности – куратора, наставника, наставляемого и пр.</w:t>
      </w:r>
      <w:r>
        <w:rPr>
          <w:spacing w:val="-67"/>
          <w:sz w:val="28"/>
        </w:rPr>
        <w:t xml:space="preserve"> </w:t>
      </w:r>
      <w:r>
        <w:rPr>
          <w:sz w:val="28"/>
        </w:rPr>
        <w:t>к внедрению практик наставничества, его результатам, выбору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наставничества;</w:t>
      </w:r>
    </w:p>
    <w:p w14:paraId="38038E31" w14:textId="77777777" w:rsidR="00B5279A" w:rsidRDefault="00000000">
      <w:pPr>
        <w:pStyle w:val="a4"/>
        <w:numPr>
          <w:ilvl w:val="0"/>
          <w:numId w:val="6"/>
        </w:numPr>
        <w:tabs>
          <w:tab w:val="left" w:pos="951"/>
        </w:tabs>
        <w:spacing w:line="242" w:lineRule="auto"/>
        <w:ind w:right="579" w:firstLine="0"/>
        <w:jc w:val="both"/>
        <w:rPr>
          <w:sz w:val="28"/>
        </w:rPr>
      </w:pPr>
      <w:r>
        <w:rPr>
          <w:sz w:val="28"/>
        </w:rPr>
        <w:t>принцип индивидуализации и персонализации наставничества направлен 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траектории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развития;</w:t>
      </w:r>
    </w:p>
    <w:p w14:paraId="7B72B92D" w14:textId="77777777" w:rsidR="00B5279A" w:rsidRDefault="00000000">
      <w:pPr>
        <w:pStyle w:val="a4"/>
        <w:numPr>
          <w:ilvl w:val="0"/>
          <w:numId w:val="6"/>
        </w:numPr>
        <w:tabs>
          <w:tab w:val="left" w:pos="812"/>
        </w:tabs>
        <w:ind w:right="579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имеющими равный социальный статус педагога с соответствующей системой 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14:paraId="7B36E935" w14:textId="77777777" w:rsidR="00B5279A" w:rsidRDefault="00000000">
      <w:pPr>
        <w:pStyle w:val="a4"/>
        <w:numPr>
          <w:ilvl w:val="1"/>
          <w:numId w:val="7"/>
        </w:numPr>
        <w:tabs>
          <w:tab w:val="left" w:pos="812"/>
        </w:tabs>
        <w:ind w:left="100" w:right="525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руководитель 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отсутствия.</w:t>
      </w:r>
    </w:p>
    <w:p w14:paraId="049D8BD2" w14:textId="77777777" w:rsidR="00B5279A" w:rsidRDefault="00000000">
      <w:pPr>
        <w:pStyle w:val="1"/>
        <w:numPr>
          <w:ilvl w:val="0"/>
          <w:numId w:val="8"/>
        </w:numPr>
        <w:tabs>
          <w:tab w:val="left" w:pos="1431"/>
        </w:tabs>
        <w:spacing w:line="322" w:lineRule="exact"/>
        <w:jc w:val="both"/>
      </w:pPr>
      <w:bookmarkStart w:id="0" w:name="2._Цель_и_задачи_системы_наставничества."/>
      <w:bookmarkEnd w:id="0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</w:p>
    <w:p w14:paraId="2B09AA9E" w14:textId="77777777" w:rsidR="00B5279A" w:rsidRDefault="00000000">
      <w:pPr>
        <w:pStyle w:val="a4"/>
        <w:numPr>
          <w:ilvl w:val="1"/>
          <w:numId w:val="5"/>
        </w:numPr>
        <w:tabs>
          <w:tab w:val="left" w:pos="821"/>
        </w:tabs>
        <w:ind w:right="525" w:firstLine="0"/>
        <w:jc w:val="both"/>
        <w:rPr>
          <w:sz w:val="28"/>
        </w:rPr>
      </w:pPr>
      <w:r>
        <w:rPr>
          <w:sz w:val="28"/>
        </w:rPr>
        <w:t>Цель системы наставничества педагогических работников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профессии.</w:t>
      </w:r>
    </w:p>
    <w:p w14:paraId="2CE33323" w14:textId="77777777" w:rsidR="00B5279A" w:rsidRDefault="00000000">
      <w:pPr>
        <w:pStyle w:val="a4"/>
        <w:numPr>
          <w:ilvl w:val="1"/>
          <w:numId w:val="5"/>
        </w:numPr>
        <w:tabs>
          <w:tab w:val="left" w:pos="821"/>
        </w:tabs>
        <w:spacing w:line="320" w:lineRule="exact"/>
        <w:ind w:left="82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работников:</w:t>
      </w:r>
    </w:p>
    <w:p w14:paraId="232D80FC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25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образовательной среды наставничества, способствующей 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траектории;</w:t>
      </w:r>
    </w:p>
    <w:p w14:paraId="23BA1106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23" w:firstLine="0"/>
        <w:rPr>
          <w:sz w:val="28"/>
        </w:rPr>
      </w:pPr>
      <w:r>
        <w:rPr>
          <w:sz w:val="28"/>
        </w:rPr>
        <w:t>Оказывать помощь в освоении цифровой 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66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68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342BE5FA" w14:textId="77777777" w:rsidR="00B5279A" w:rsidRDefault="00B5279A">
      <w:pPr>
        <w:jc w:val="both"/>
        <w:rPr>
          <w:sz w:val="28"/>
        </w:rPr>
        <w:sectPr w:rsidR="00B5279A">
          <w:pgSz w:w="11910" w:h="16840"/>
          <w:pgMar w:top="240" w:right="180" w:bottom="280" w:left="980" w:header="720" w:footer="720" w:gutter="0"/>
          <w:cols w:space="720"/>
        </w:sectPr>
      </w:pPr>
    </w:p>
    <w:p w14:paraId="132276A6" w14:textId="77777777" w:rsidR="00B5279A" w:rsidRDefault="00000000">
      <w:pPr>
        <w:pStyle w:val="a3"/>
        <w:spacing w:before="75"/>
        <w:ind w:right="529"/>
      </w:pPr>
      <w:r>
        <w:lastRenderedPageBreak/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управленческих</w:t>
      </w:r>
      <w:r>
        <w:rPr>
          <w:spacing w:val="4"/>
        </w:rPr>
        <w:t xml:space="preserve"> </w:t>
      </w:r>
      <w:r>
        <w:t>кадров;</w:t>
      </w:r>
    </w:p>
    <w:p w14:paraId="2C2E7514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28" w:firstLine="0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14:paraId="0D4E51A4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27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реверсивных,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наставничества;</w:t>
      </w:r>
    </w:p>
    <w:p w14:paraId="109EBE19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2"/>
        <w:ind w:right="526" w:firstLine="0"/>
        <w:rPr>
          <w:sz w:val="28"/>
        </w:rPr>
      </w:pPr>
      <w:r>
        <w:rPr>
          <w:sz w:val="28"/>
        </w:rPr>
        <w:t>содействовать увеличению числа закрепившихся в профессии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14:paraId="34EF7D6E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20" w:firstLine="0"/>
        <w:rPr>
          <w:sz w:val="28"/>
        </w:rPr>
      </w:pPr>
      <w:r>
        <w:rPr>
          <w:sz w:val="28"/>
        </w:rPr>
        <w:t>оказывать помощь в профессиональной и должностной адаптации педагога,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и укладом школьной жизни, а также в преодолении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обязанностей;</w:t>
      </w:r>
    </w:p>
    <w:p w14:paraId="62ABAF37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27" w:firstLine="0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которого осуществляется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наставничество;</w:t>
      </w:r>
    </w:p>
    <w:p w14:paraId="6F6DAB0B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22" w:firstLine="0"/>
        <w:rPr>
          <w:sz w:val="28"/>
        </w:rPr>
      </w:pPr>
      <w:r>
        <w:rPr>
          <w:sz w:val="28"/>
        </w:rPr>
        <w:t>ускорять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должностью;</w:t>
      </w:r>
    </w:p>
    <w:p w14:paraId="5D47AB92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1"/>
        <w:ind w:right="57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3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 – этическим принципам, а также требованиям, 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14:paraId="218DF381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0" w:firstLine="0"/>
        <w:rPr>
          <w:sz w:val="28"/>
        </w:rPr>
      </w:pPr>
      <w:r>
        <w:rPr>
          <w:sz w:val="28"/>
        </w:rPr>
        <w:t>знакомить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уровень.</w:t>
      </w:r>
    </w:p>
    <w:p w14:paraId="5DC3722E" w14:textId="77777777" w:rsidR="00B5279A" w:rsidRDefault="00000000">
      <w:pPr>
        <w:pStyle w:val="a4"/>
        <w:numPr>
          <w:ilvl w:val="1"/>
          <w:numId w:val="5"/>
        </w:numPr>
        <w:tabs>
          <w:tab w:val="left" w:pos="821"/>
        </w:tabs>
        <w:ind w:right="57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(«педагог–педагог», «руководитель образовательной организации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затруднений,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 наставляемого и имеющихся 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 Формы наставничества используются как водном виде, так и в комплексе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эффектов.</w:t>
      </w:r>
    </w:p>
    <w:p w14:paraId="2E003224" w14:textId="77777777" w:rsidR="00B5279A" w:rsidRDefault="00000000">
      <w:pPr>
        <w:pStyle w:val="a3"/>
        <w:ind w:right="438"/>
      </w:pPr>
      <w:r>
        <w:rPr>
          <w:i/>
        </w:rPr>
        <w:t>Виртуальное</w:t>
      </w:r>
      <w:r>
        <w:rPr>
          <w:i/>
          <w:spacing w:val="1"/>
        </w:rPr>
        <w:t xml:space="preserve"> </w:t>
      </w:r>
      <w:r>
        <w:rPr>
          <w:i/>
        </w:rPr>
        <w:t>(дистанционное)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7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 социальные сети и онлайн - сообщества, тематические интернет- порталы</w:t>
      </w:r>
      <w:r>
        <w:rPr>
          <w:spacing w:val="1"/>
        </w:rPr>
        <w:t xml:space="preserve"> </w:t>
      </w:r>
      <w:r>
        <w:t>и др. Обеспечивает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 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пары</w:t>
      </w:r>
      <w:r>
        <w:rPr>
          <w:spacing w:val="46"/>
        </w:rPr>
        <w:t xml:space="preserve"> </w:t>
      </w:r>
      <w:r>
        <w:t>«наставник–наставляемый»,</w:t>
      </w:r>
      <w:r>
        <w:rPr>
          <w:spacing w:val="47"/>
        </w:rPr>
        <w:t xml:space="preserve"> </w:t>
      </w:r>
      <w:r>
        <w:t>привлечь</w:t>
      </w:r>
      <w:r>
        <w:rPr>
          <w:spacing w:val="42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и</w:t>
      </w:r>
    </w:p>
    <w:p w14:paraId="58906A57" w14:textId="77777777" w:rsidR="00B5279A" w:rsidRDefault="00B5279A">
      <w:pPr>
        <w:sectPr w:rsidR="00B5279A">
          <w:pgSz w:w="11910" w:h="16840"/>
          <w:pgMar w:top="240" w:right="180" w:bottom="280" w:left="980" w:header="720" w:footer="720" w:gutter="0"/>
          <w:cols w:space="720"/>
        </w:sectPr>
      </w:pPr>
    </w:p>
    <w:p w14:paraId="374C6E96" w14:textId="77777777" w:rsidR="00B5279A" w:rsidRDefault="00000000">
      <w:pPr>
        <w:pStyle w:val="a3"/>
        <w:spacing w:before="75"/>
        <w:ind w:right="434"/>
      </w:pPr>
      <w:r>
        <w:lastRenderedPageBreak/>
        <w:t>сформировать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широкого круга</w:t>
      </w:r>
      <w:r>
        <w:rPr>
          <w:spacing w:val="5"/>
        </w:rPr>
        <w:t xml:space="preserve"> </w:t>
      </w:r>
      <w:r>
        <w:t>лиц.</w:t>
      </w:r>
    </w:p>
    <w:p w14:paraId="0A3B4850" w14:textId="77777777" w:rsidR="00B5279A" w:rsidRDefault="00000000">
      <w:pPr>
        <w:pStyle w:val="a3"/>
        <w:ind w:right="443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группе</w:t>
      </w:r>
      <w:r>
        <w:t>–форма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человек).</w:t>
      </w:r>
    </w:p>
    <w:p w14:paraId="1F51D40B" w14:textId="77777777" w:rsidR="00B5279A" w:rsidRDefault="00000000">
      <w:pPr>
        <w:pStyle w:val="a3"/>
        <w:ind w:right="438"/>
      </w:pPr>
      <w:r>
        <w:rPr>
          <w:i/>
        </w:rPr>
        <w:t>Краткосрочное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целеполагающее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t>–наставник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 по заранее установленному графику для постановки конкретных целей,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встречами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целей.</w:t>
      </w:r>
    </w:p>
    <w:p w14:paraId="21407F91" w14:textId="77777777" w:rsidR="00B5279A" w:rsidRDefault="00000000">
      <w:pPr>
        <w:pStyle w:val="a3"/>
        <w:spacing w:before="3"/>
        <w:ind w:right="580"/>
      </w:pPr>
      <w:r>
        <w:rPr>
          <w:i/>
        </w:rPr>
        <w:t>Реверсивное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 опытного работника по вопросам новых тенденций,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 организации</w:t>
      </w:r>
      <w:r>
        <w:rPr>
          <w:spacing w:val="6"/>
        </w:rPr>
        <w:t xml:space="preserve"> </w:t>
      </w:r>
      <w:r>
        <w:t>учебно-воспитательного</w:t>
      </w:r>
      <w:r>
        <w:rPr>
          <w:spacing w:val="8"/>
        </w:rPr>
        <w:t xml:space="preserve"> </w:t>
      </w:r>
      <w:r>
        <w:t>процесса.</w:t>
      </w:r>
    </w:p>
    <w:p w14:paraId="426AA1C9" w14:textId="77777777" w:rsidR="00B5279A" w:rsidRDefault="00000000">
      <w:pPr>
        <w:pStyle w:val="a3"/>
        <w:ind w:right="440"/>
      </w:pPr>
      <w:r>
        <w:rPr>
          <w:i/>
        </w:rPr>
        <w:t xml:space="preserve">Ситуационное наставничество </w:t>
      </w:r>
      <w:r>
        <w:t>– наставник оказывает помощь или консультацию</w:t>
      </w:r>
      <w:r>
        <w:rPr>
          <w:spacing w:val="1"/>
        </w:rPr>
        <w:t xml:space="preserve"> </w:t>
      </w:r>
      <w:r>
        <w:t>всякий раз, когда наставляемый нуждается в них. Как правило,</w:t>
      </w:r>
      <w:r>
        <w:rPr>
          <w:spacing w:val="1"/>
        </w:rPr>
        <w:t xml:space="preserve"> </w:t>
      </w:r>
      <w:r>
        <w:t>роль наставника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немедленное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ситуацию,</w:t>
      </w:r>
      <w:r>
        <w:rPr>
          <w:spacing w:val="5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подопечного.</w:t>
      </w:r>
    </w:p>
    <w:p w14:paraId="0FCD7A22" w14:textId="77777777" w:rsidR="00B5279A" w:rsidRDefault="00000000">
      <w:pPr>
        <w:pStyle w:val="a3"/>
        <w:ind w:right="578"/>
      </w:pPr>
      <w:r>
        <w:rPr>
          <w:i/>
        </w:rPr>
        <w:t xml:space="preserve">Скоростное наставничество </w:t>
      </w:r>
      <w:r>
        <w:t>– однократная встреча наставляемого (наставляемых)</w:t>
      </w:r>
      <w:r>
        <w:rPr>
          <w:spacing w:val="-67"/>
        </w:rPr>
        <w:t xml:space="preserve"> </w:t>
      </w:r>
      <w:r>
        <w:t>с наставником более высокого уровня (профессионалом/компетентным лицом)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общими проблемами и интересами или обменом опытом. Такие встречи помогают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 на основе информации, полученной из авторитетных источников, обменяться</w:t>
      </w:r>
      <w:r>
        <w:rPr>
          <w:spacing w:val="-67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«наставник–</w:t>
      </w:r>
      <w:r>
        <w:rPr>
          <w:spacing w:val="1"/>
        </w:rPr>
        <w:t xml:space="preserve"> </w:t>
      </w:r>
      <w:r>
        <w:t>наставляемый»</w:t>
      </w:r>
      <w:r>
        <w:rPr>
          <w:spacing w:val="-1"/>
        </w:rPr>
        <w:t xml:space="preserve"> </w:t>
      </w:r>
      <w:r>
        <w:t>(«равный–равному»).</w:t>
      </w:r>
    </w:p>
    <w:p w14:paraId="58D32339" w14:textId="77777777" w:rsidR="00B5279A" w:rsidRDefault="00000000">
      <w:pPr>
        <w:pStyle w:val="a3"/>
        <w:ind w:right="439"/>
      </w:pPr>
      <w:r>
        <w:rPr>
          <w:i/>
        </w:rPr>
        <w:t>Традиционная</w:t>
      </w:r>
      <w:r>
        <w:rPr>
          <w:i/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(«один-на-один»)</w:t>
      </w:r>
      <w:r>
        <w:t>–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определенным</w:t>
      </w:r>
      <w:r>
        <w:rPr>
          <w:spacing w:val="3"/>
        </w:rPr>
        <w:t xml:space="preserve"> </w:t>
      </w:r>
      <w:r>
        <w:t>критериям:</w:t>
      </w:r>
      <w:r>
        <w:rPr>
          <w:spacing w:val="-6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36FB1660" w14:textId="77777777" w:rsidR="00B5279A" w:rsidRDefault="00000000">
      <w:pPr>
        <w:pStyle w:val="a3"/>
        <w:ind w:right="576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«учитель–учитель»–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наставничества через организацию взаимодействия наставнической пары «учитель-</w:t>
      </w:r>
      <w:r>
        <w:rPr>
          <w:spacing w:val="-67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вовлеченный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сопровождения».</w:t>
      </w:r>
    </w:p>
    <w:p w14:paraId="59964474" w14:textId="77777777" w:rsidR="00B5279A" w:rsidRDefault="00000000">
      <w:pPr>
        <w:spacing w:line="242" w:lineRule="auto"/>
        <w:ind w:left="100" w:right="578"/>
        <w:jc w:val="both"/>
        <w:rPr>
          <w:sz w:val="28"/>
        </w:rPr>
      </w:pPr>
      <w:r>
        <w:rPr>
          <w:i/>
          <w:sz w:val="28"/>
        </w:rPr>
        <w:t>Форма наставничества «руководитель образовательной 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–учитель»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пары</w:t>
      </w:r>
      <w:r>
        <w:rPr>
          <w:spacing w:val="-4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</w:p>
    <w:p w14:paraId="74CCFF56" w14:textId="77777777" w:rsidR="00B5279A" w:rsidRDefault="00000000">
      <w:pPr>
        <w:pStyle w:val="a3"/>
        <w:ind w:right="576"/>
      </w:pPr>
      <w:r>
        <w:t>–учитель»,</w:t>
      </w:r>
      <w:r>
        <w:rPr>
          <w:spacing w:val="1"/>
        </w:rPr>
        <w:t xml:space="preserve"> </w:t>
      </w:r>
      <w:r>
        <w:t>нацеленную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 желаемых результатов руководителем образовательной 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4"/>
        </w:rPr>
        <w:t xml:space="preserve"> </w:t>
      </w:r>
      <w:r>
        <w:t>психолого-педагогических условий и</w:t>
      </w:r>
      <w:r>
        <w:rPr>
          <w:spacing w:val="4"/>
        </w:rPr>
        <w:t xml:space="preserve"> </w:t>
      </w:r>
      <w:r>
        <w:t>ресурсов.</w:t>
      </w:r>
    </w:p>
    <w:p w14:paraId="776C8757" w14:textId="77777777" w:rsidR="00B5279A" w:rsidRDefault="00000000">
      <w:pPr>
        <w:pStyle w:val="1"/>
        <w:numPr>
          <w:ilvl w:val="0"/>
          <w:numId w:val="8"/>
        </w:numPr>
        <w:tabs>
          <w:tab w:val="left" w:pos="1431"/>
        </w:tabs>
        <w:jc w:val="both"/>
      </w:pPr>
      <w:bookmarkStart w:id="1" w:name="3._Организация_системы_наставничества"/>
      <w:bookmarkEnd w:id="1"/>
      <w:r>
        <w:t>Организация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наставничества</w:t>
      </w:r>
    </w:p>
    <w:p w14:paraId="1991139D" w14:textId="77777777" w:rsidR="00B5279A" w:rsidRDefault="00000000">
      <w:pPr>
        <w:pStyle w:val="a4"/>
        <w:numPr>
          <w:ilvl w:val="1"/>
          <w:numId w:val="3"/>
        </w:numPr>
        <w:tabs>
          <w:tab w:val="left" w:pos="821"/>
        </w:tabs>
        <w:ind w:right="584" w:firstLine="0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организации».</w:t>
      </w:r>
    </w:p>
    <w:p w14:paraId="6DAA1D03" w14:textId="77777777" w:rsidR="00B5279A" w:rsidRDefault="00000000">
      <w:pPr>
        <w:pStyle w:val="a4"/>
        <w:numPr>
          <w:ilvl w:val="1"/>
          <w:numId w:val="3"/>
        </w:numPr>
        <w:tabs>
          <w:tab w:val="left" w:pos="821"/>
        </w:tabs>
        <w:ind w:right="595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организации.</w:t>
      </w:r>
    </w:p>
    <w:p w14:paraId="3227F806" w14:textId="77777777" w:rsidR="00B5279A" w:rsidRDefault="00000000">
      <w:pPr>
        <w:pStyle w:val="a4"/>
        <w:numPr>
          <w:ilvl w:val="1"/>
          <w:numId w:val="3"/>
        </w:numPr>
        <w:tabs>
          <w:tab w:val="left" w:pos="821"/>
        </w:tabs>
        <w:spacing w:line="321" w:lineRule="exact"/>
        <w:ind w:left="82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организации:</w:t>
      </w:r>
    </w:p>
    <w:p w14:paraId="4262C271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left="820"/>
        <w:rPr>
          <w:sz w:val="28"/>
        </w:rPr>
      </w:pPr>
      <w:r>
        <w:rPr>
          <w:sz w:val="28"/>
        </w:rPr>
        <w:t>Осуществляет</w:t>
      </w:r>
      <w:r>
        <w:rPr>
          <w:spacing w:val="50"/>
          <w:sz w:val="28"/>
        </w:rPr>
        <w:t xml:space="preserve"> </w:t>
      </w:r>
      <w:r>
        <w:rPr>
          <w:sz w:val="28"/>
        </w:rPr>
        <w:t>общее</w:t>
      </w:r>
      <w:r>
        <w:rPr>
          <w:spacing w:val="5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4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53"/>
          <w:sz w:val="28"/>
        </w:rPr>
        <w:t xml:space="preserve"> </w:t>
      </w:r>
      <w:r>
        <w:rPr>
          <w:sz w:val="28"/>
        </w:rPr>
        <w:t>(применения)</w:t>
      </w:r>
    </w:p>
    <w:p w14:paraId="61CA2EBB" w14:textId="77777777" w:rsidR="00B5279A" w:rsidRDefault="00B5279A">
      <w:pPr>
        <w:jc w:val="both"/>
        <w:rPr>
          <w:sz w:val="28"/>
        </w:rPr>
        <w:sectPr w:rsidR="00B5279A">
          <w:pgSz w:w="11910" w:h="16840"/>
          <w:pgMar w:top="240" w:right="180" w:bottom="280" w:left="980" w:header="720" w:footer="720" w:gutter="0"/>
          <w:cols w:space="720"/>
        </w:sectPr>
      </w:pPr>
    </w:p>
    <w:p w14:paraId="246FB94A" w14:textId="77777777" w:rsidR="00B5279A" w:rsidRDefault="00000000">
      <w:pPr>
        <w:pStyle w:val="a3"/>
        <w:spacing w:before="75"/>
        <w:ind w:right="579"/>
      </w:pPr>
      <w:r>
        <w:lastRenderedPageBreak/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</w:t>
      </w:r>
    </w:p>
    <w:p w14:paraId="6D24214C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2" w:firstLine="0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1E1E6383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2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14:paraId="0EDC58A8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line="242" w:lineRule="auto"/>
        <w:ind w:right="583" w:firstLine="0"/>
        <w:rPr>
          <w:sz w:val="28"/>
        </w:rPr>
      </w:pPr>
      <w:r>
        <w:rPr>
          <w:sz w:val="28"/>
        </w:rPr>
        <w:t>Утверждает Дорожную карту (план мероприятий) по реализации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3641E41F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1" w:firstLine="0"/>
        <w:rPr>
          <w:sz w:val="28"/>
        </w:rPr>
      </w:pPr>
      <w:r>
        <w:rPr>
          <w:sz w:val="28"/>
        </w:rPr>
        <w:t>Издает приказ(ы) о закреплении наставнических пар/групп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деятельностью;</w:t>
      </w:r>
    </w:p>
    <w:p w14:paraId="18D950DB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  <w:tab w:val="left" w:pos="10025"/>
        </w:tabs>
        <w:ind w:right="581" w:firstLine="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3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37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137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     </w:t>
      </w:r>
      <w:r>
        <w:rPr>
          <w:spacing w:val="35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.);</w:t>
      </w:r>
    </w:p>
    <w:p w14:paraId="63FFA1FF" w14:textId="77777777" w:rsidR="00B5279A" w:rsidRDefault="00000000">
      <w:pPr>
        <w:pStyle w:val="a4"/>
        <w:numPr>
          <w:ilvl w:val="0"/>
          <w:numId w:val="4"/>
        </w:numPr>
        <w:tabs>
          <w:tab w:val="left" w:pos="950"/>
          <w:tab w:val="left" w:pos="951"/>
          <w:tab w:val="left" w:pos="5742"/>
          <w:tab w:val="left" w:pos="8719"/>
        </w:tabs>
        <w:ind w:right="584" w:firstLine="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32"/>
          <w:sz w:val="28"/>
        </w:rPr>
        <w:t xml:space="preserve"> </w:t>
      </w:r>
      <w:r>
        <w:rPr>
          <w:sz w:val="28"/>
        </w:rPr>
        <w:t>мастерства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pacing w:val="-1"/>
          <w:sz w:val="28"/>
        </w:rPr>
        <w:t>работников,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14:paraId="60F69591" w14:textId="77777777" w:rsidR="00B5279A" w:rsidRDefault="00000000">
      <w:pPr>
        <w:pStyle w:val="a4"/>
        <w:numPr>
          <w:ilvl w:val="1"/>
          <w:numId w:val="3"/>
        </w:numPr>
        <w:tabs>
          <w:tab w:val="left" w:pos="951"/>
        </w:tabs>
        <w:spacing w:line="322" w:lineRule="exact"/>
        <w:ind w:left="950" w:hanging="851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наставничества:</w:t>
      </w:r>
    </w:p>
    <w:p w14:paraId="6ED4C506" w14:textId="77777777" w:rsidR="00B5279A" w:rsidRDefault="00000000">
      <w:pPr>
        <w:pStyle w:val="a4"/>
        <w:numPr>
          <w:ilvl w:val="0"/>
          <w:numId w:val="4"/>
        </w:numPr>
        <w:tabs>
          <w:tab w:val="left" w:pos="812"/>
        </w:tabs>
        <w:spacing w:line="322" w:lineRule="exact"/>
        <w:ind w:left="811" w:hanging="712"/>
        <w:rPr>
          <w:sz w:val="28"/>
        </w:rPr>
      </w:pPr>
      <w:r>
        <w:rPr>
          <w:sz w:val="28"/>
        </w:rPr>
        <w:t>Назначается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14:paraId="73975FDA" w14:textId="77777777" w:rsidR="00B5279A" w:rsidRDefault="00000000">
      <w:pPr>
        <w:pStyle w:val="a4"/>
        <w:numPr>
          <w:ilvl w:val="0"/>
          <w:numId w:val="4"/>
        </w:numPr>
        <w:tabs>
          <w:tab w:val="left" w:pos="812"/>
        </w:tabs>
        <w:ind w:right="580" w:firstLine="0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год)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информациюо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наличии в образовательной организации педагогов, которых необходимо включить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наставляемых;</w:t>
      </w:r>
    </w:p>
    <w:p w14:paraId="114524F6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79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24A7A119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76" w:firstLine="0"/>
        <w:rPr>
          <w:sz w:val="28"/>
        </w:rPr>
      </w:pPr>
      <w:r>
        <w:rPr>
          <w:sz w:val="28"/>
        </w:rPr>
        <w:t>ведет банк (персонифицированный учет)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сетей;</w:t>
      </w:r>
    </w:p>
    <w:p w14:paraId="4DDC0A9B" w14:textId="77777777" w:rsidR="00B5279A" w:rsidRDefault="00000000">
      <w:pPr>
        <w:pStyle w:val="a4"/>
        <w:numPr>
          <w:ilvl w:val="0"/>
          <w:numId w:val="4"/>
        </w:numPr>
        <w:tabs>
          <w:tab w:val="left" w:pos="950"/>
          <w:tab w:val="left" w:pos="951"/>
        </w:tabs>
        <w:ind w:right="579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0D8FC3F0" w14:textId="77777777" w:rsidR="00B5279A" w:rsidRDefault="00000000">
      <w:pPr>
        <w:pStyle w:val="a4"/>
        <w:numPr>
          <w:ilvl w:val="0"/>
          <w:numId w:val="4"/>
        </w:numPr>
        <w:tabs>
          <w:tab w:val="left" w:pos="812"/>
        </w:tabs>
        <w:ind w:right="582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 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необходимости);</w:t>
      </w:r>
    </w:p>
    <w:p w14:paraId="5F5C89AE" w14:textId="77777777" w:rsidR="00B5279A" w:rsidRDefault="00000000">
      <w:pPr>
        <w:pStyle w:val="a4"/>
        <w:numPr>
          <w:ilvl w:val="0"/>
          <w:numId w:val="4"/>
        </w:numPr>
        <w:tabs>
          <w:tab w:val="left" w:pos="950"/>
          <w:tab w:val="left" w:pos="951"/>
        </w:tabs>
        <w:ind w:right="585" w:firstLine="0"/>
        <w:rPr>
          <w:sz w:val="28"/>
        </w:rPr>
      </w:pPr>
      <w:r>
        <w:rPr>
          <w:sz w:val="28"/>
        </w:rPr>
        <w:t>организует повышение уровня профессионального мастерства 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том числе на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и в базовых школах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14:paraId="7C1ABA97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4" w:firstLine="0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14:paraId="28751FA7" w14:textId="77777777" w:rsidR="00B5279A" w:rsidRDefault="00000000">
      <w:pPr>
        <w:pStyle w:val="a4"/>
        <w:numPr>
          <w:ilvl w:val="0"/>
          <w:numId w:val="4"/>
        </w:numPr>
        <w:tabs>
          <w:tab w:val="left" w:pos="812"/>
        </w:tabs>
        <w:ind w:right="579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</w:p>
    <w:p w14:paraId="304C199E" w14:textId="77777777" w:rsidR="00B5279A" w:rsidRDefault="00B5279A">
      <w:pPr>
        <w:jc w:val="both"/>
        <w:rPr>
          <w:sz w:val="28"/>
        </w:rPr>
        <w:sectPr w:rsidR="00B5279A">
          <w:pgSz w:w="11910" w:h="16840"/>
          <w:pgMar w:top="240" w:right="180" w:bottom="280" w:left="980" w:header="720" w:footer="720" w:gutter="0"/>
          <w:cols w:space="720"/>
        </w:sectPr>
      </w:pPr>
    </w:p>
    <w:p w14:paraId="727F94F7" w14:textId="77777777" w:rsidR="00B5279A" w:rsidRDefault="00000000">
      <w:pPr>
        <w:pStyle w:val="a3"/>
        <w:spacing w:before="75"/>
      </w:pPr>
      <w:r>
        <w:lastRenderedPageBreak/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14:paraId="2382CE61" w14:textId="77777777" w:rsidR="00B5279A" w:rsidRDefault="00000000">
      <w:pPr>
        <w:pStyle w:val="a4"/>
        <w:numPr>
          <w:ilvl w:val="0"/>
          <w:numId w:val="4"/>
        </w:numPr>
        <w:tabs>
          <w:tab w:val="left" w:pos="812"/>
        </w:tabs>
        <w:ind w:right="578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системы наставничества,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14:paraId="6C342272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4" w:firstLine="0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наблюдения.</w:t>
      </w:r>
    </w:p>
    <w:p w14:paraId="271A6CFF" w14:textId="77777777" w:rsidR="00B5279A" w:rsidRDefault="00000000">
      <w:pPr>
        <w:pStyle w:val="1"/>
        <w:numPr>
          <w:ilvl w:val="0"/>
          <w:numId w:val="8"/>
        </w:numPr>
        <w:tabs>
          <w:tab w:val="left" w:pos="1431"/>
        </w:tabs>
        <w:spacing w:before="7"/>
        <w:jc w:val="both"/>
      </w:pPr>
      <w:bookmarkStart w:id="2" w:name="4._Права_и_обязанности_наставника"/>
      <w:bookmarkEnd w:id="2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наставника</w:t>
      </w:r>
    </w:p>
    <w:p w14:paraId="3BD43699" w14:textId="77777777" w:rsidR="00B5279A" w:rsidRDefault="00000000">
      <w:pPr>
        <w:pStyle w:val="a4"/>
        <w:numPr>
          <w:ilvl w:val="1"/>
          <w:numId w:val="2"/>
        </w:numPr>
        <w:tabs>
          <w:tab w:val="left" w:pos="667"/>
        </w:tabs>
        <w:spacing w:line="319" w:lineRule="exact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наставника:</w:t>
      </w:r>
    </w:p>
    <w:p w14:paraId="573F5BC1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ind w:right="579" w:firstLine="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 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согласия;</w:t>
      </w:r>
    </w:p>
    <w:p w14:paraId="34AFE297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ind w:right="438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наставничество;</w:t>
      </w:r>
    </w:p>
    <w:p w14:paraId="5A948EC6" w14:textId="77777777" w:rsidR="00B5279A" w:rsidRDefault="00000000">
      <w:pPr>
        <w:pStyle w:val="a4"/>
        <w:numPr>
          <w:ilvl w:val="0"/>
          <w:numId w:val="4"/>
        </w:numPr>
        <w:tabs>
          <w:tab w:val="left" w:pos="666"/>
          <w:tab w:val="left" w:pos="667"/>
        </w:tabs>
        <w:ind w:right="1392" w:firstLine="0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просьбой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наставника;</w:t>
      </w:r>
    </w:p>
    <w:p w14:paraId="10362C8E" w14:textId="77777777" w:rsidR="00B5279A" w:rsidRDefault="00000000">
      <w:pPr>
        <w:pStyle w:val="a4"/>
        <w:numPr>
          <w:ilvl w:val="0"/>
          <w:numId w:val="4"/>
        </w:numPr>
        <w:tabs>
          <w:tab w:val="left" w:pos="666"/>
          <w:tab w:val="left" w:pos="667"/>
          <w:tab w:val="left" w:pos="2521"/>
          <w:tab w:val="left" w:pos="4172"/>
          <w:tab w:val="left" w:pos="5989"/>
          <w:tab w:val="left" w:pos="7950"/>
          <w:tab w:val="left" w:pos="8300"/>
          <w:tab w:val="left" w:pos="9283"/>
        </w:tabs>
        <w:ind w:right="594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мониторинг</w:t>
      </w:r>
      <w:r>
        <w:rPr>
          <w:sz w:val="28"/>
        </w:rPr>
        <w:tab/>
        <w:t>деятельности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1"/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заданий.</w:t>
      </w:r>
    </w:p>
    <w:p w14:paraId="09580946" w14:textId="77777777" w:rsidR="00B5279A" w:rsidRDefault="00000000">
      <w:pPr>
        <w:pStyle w:val="a4"/>
        <w:numPr>
          <w:ilvl w:val="1"/>
          <w:numId w:val="2"/>
        </w:numPr>
        <w:tabs>
          <w:tab w:val="left" w:pos="667"/>
        </w:tabs>
        <w:spacing w:line="321" w:lineRule="exact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14:paraId="11687310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spacing w:line="242" w:lineRule="auto"/>
        <w:ind w:right="441" w:firstLine="0"/>
        <w:rPr>
          <w:sz w:val="28"/>
        </w:rPr>
      </w:pP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6F12DBDD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ind w:right="581" w:firstLine="0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(психологические службы, школа молодого учителя, 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(педагогический)</w:t>
      </w:r>
      <w:r>
        <w:rPr>
          <w:spacing w:val="2"/>
          <w:sz w:val="28"/>
        </w:rPr>
        <w:t xml:space="preserve"> </w:t>
      </w:r>
      <w:r>
        <w:rPr>
          <w:sz w:val="28"/>
        </w:rPr>
        <w:t>совет и</w:t>
      </w:r>
      <w:r>
        <w:rPr>
          <w:spacing w:val="2"/>
          <w:sz w:val="28"/>
        </w:rPr>
        <w:t xml:space="preserve"> </w:t>
      </w:r>
      <w:r>
        <w:rPr>
          <w:sz w:val="28"/>
        </w:rPr>
        <w:t>пр.);</w:t>
      </w:r>
    </w:p>
    <w:p w14:paraId="4189B02F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ind w:right="576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молодого/начинающего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 жизнь коллектива, содействовать расширению общекультурного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3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примере;</w:t>
      </w:r>
    </w:p>
    <w:p w14:paraId="5A38E180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ind w:right="58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привлечение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32FD0F4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ind w:right="578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71"/>
          <w:sz w:val="28"/>
        </w:rPr>
        <w:t xml:space="preserve"> </w:t>
      </w:r>
      <w:r>
        <w:rPr>
          <w:sz w:val="28"/>
        </w:rPr>
        <w:t>(профессиональные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4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5"/>
          <w:sz w:val="28"/>
        </w:rPr>
        <w:t xml:space="preserve"> </w:t>
      </w:r>
      <w:r>
        <w:rPr>
          <w:sz w:val="28"/>
        </w:rPr>
        <w:t>форумы и</w:t>
      </w:r>
      <w:r>
        <w:rPr>
          <w:spacing w:val="3"/>
          <w:sz w:val="28"/>
        </w:rPr>
        <w:t xml:space="preserve"> </w:t>
      </w:r>
      <w:r>
        <w:rPr>
          <w:sz w:val="28"/>
        </w:rPr>
        <w:t>др.);</w:t>
      </w:r>
    </w:p>
    <w:p w14:paraId="6C6FF83B" w14:textId="77777777" w:rsidR="00B5279A" w:rsidRDefault="00000000">
      <w:pPr>
        <w:pStyle w:val="a4"/>
        <w:numPr>
          <w:ilvl w:val="0"/>
          <w:numId w:val="4"/>
        </w:numPr>
        <w:tabs>
          <w:tab w:val="left" w:pos="667"/>
        </w:tabs>
        <w:ind w:right="584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14:paraId="1E92D63D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1" w:firstLine="0"/>
        <w:rPr>
          <w:sz w:val="28"/>
        </w:rPr>
      </w:pPr>
      <w:r>
        <w:rPr>
          <w:sz w:val="28"/>
        </w:rPr>
        <w:t>рекомендовать участие наставляемого в профессиональных региональных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14:paraId="02319DBB" w14:textId="77777777" w:rsidR="00B5279A" w:rsidRDefault="00000000">
      <w:pPr>
        <w:pStyle w:val="1"/>
        <w:numPr>
          <w:ilvl w:val="0"/>
          <w:numId w:val="8"/>
        </w:numPr>
        <w:tabs>
          <w:tab w:val="left" w:pos="1431"/>
        </w:tabs>
        <w:jc w:val="both"/>
      </w:pPr>
      <w:bookmarkStart w:id="3" w:name="5._Права_и_обязанности_наставляемого"/>
      <w:bookmarkEnd w:id="3"/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наставляемого</w:t>
      </w:r>
    </w:p>
    <w:p w14:paraId="447CD1EB" w14:textId="77777777" w:rsidR="00B5279A" w:rsidRDefault="00000000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319" w:lineRule="exac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наставляемого:</w:t>
      </w:r>
    </w:p>
    <w:p w14:paraId="038E0D0D" w14:textId="77777777" w:rsidR="00B5279A" w:rsidRDefault="000000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322" w:lineRule="exact"/>
        <w:ind w:left="820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профессиональный уровень;</w:t>
      </w:r>
    </w:p>
    <w:p w14:paraId="7B976CAF" w14:textId="77777777" w:rsidR="00B5279A" w:rsidRDefault="00000000">
      <w:pPr>
        <w:pStyle w:val="a4"/>
        <w:numPr>
          <w:ilvl w:val="0"/>
          <w:numId w:val="4"/>
        </w:numPr>
        <w:tabs>
          <w:tab w:val="left" w:pos="820"/>
          <w:tab w:val="left" w:pos="821"/>
          <w:tab w:val="left" w:pos="2674"/>
          <w:tab w:val="left" w:pos="3173"/>
          <w:tab w:val="left" w:pos="5022"/>
          <w:tab w:val="left" w:pos="8014"/>
        </w:tabs>
        <w:ind w:right="1380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составлении</w:t>
      </w:r>
      <w:r>
        <w:rPr>
          <w:sz w:val="28"/>
        </w:rPr>
        <w:tab/>
        <w:t>персонализированной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14:paraId="7B3161EB" w14:textId="77777777" w:rsidR="00B5279A" w:rsidRDefault="00B5279A">
      <w:pPr>
        <w:rPr>
          <w:sz w:val="28"/>
        </w:rPr>
        <w:sectPr w:rsidR="00B5279A">
          <w:pgSz w:w="11910" w:h="16840"/>
          <w:pgMar w:top="240" w:right="180" w:bottom="280" w:left="980" w:header="720" w:footer="720" w:gutter="0"/>
          <w:cols w:space="720"/>
        </w:sectPr>
      </w:pPr>
    </w:p>
    <w:p w14:paraId="30866763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75"/>
        <w:ind w:right="578" w:firstLine="0"/>
        <w:rPr>
          <w:sz w:val="28"/>
        </w:rPr>
      </w:pPr>
      <w:r>
        <w:rPr>
          <w:sz w:val="28"/>
        </w:rPr>
        <w:lastRenderedPageBreak/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деятельностью;</w:t>
      </w:r>
    </w:p>
    <w:p w14:paraId="2F3913E9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3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3BBDAE68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2" w:firstLine="0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наставника.</w:t>
      </w:r>
    </w:p>
    <w:p w14:paraId="76D8A0AC" w14:textId="77777777" w:rsidR="00B5279A" w:rsidRDefault="00000000">
      <w:pPr>
        <w:pStyle w:val="a4"/>
        <w:numPr>
          <w:ilvl w:val="1"/>
          <w:numId w:val="1"/>
        </w:numPr>
        <w:tabs>
          <w:tab w:val="left" w:pos="821"/>
        </w:tabs>
        <w:spacing w:line="322" w:lineRule="exact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наставляемого:</w:t>
      </w:r>
    </w:p>
    <w:p w14:paraId="6F98DEF7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1" w:firstLine="0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14:paraId="56AEACEE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2"/>
        <w:ind w:right="444" w:firstLine="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сроки;</w:t>
      </w:r>
    </w:p>
    <w:p w14:paraId="062D0267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94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07C1D807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437" w:firstLine="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профессиональной деятельности, полномочия и организацию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32893745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1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14:paraId="551A2AC8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2"/>
        <w:ind w:right="581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исполнения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14:paraId="67E816E4" w14:textId="77777777" w:rsidR="00B5279A" w:rsidRDefault="000000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594" w:firstLine="0"/>
        <w:jc w:val="left"/>
        <w:rPr>
          <w:sz w:val="28"/>
        </w:rPr>
      </w:pPr>
      <w:r>
        <w:rPr>
          <w:sz w:val="28"/>
        </w:rPr>
        <w:t>устранять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28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14:paraId="4DC319AB" w14:textId="77777777" w:rsidR="00B5279A" w:rsidRDefault="000000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581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учебе;</w:t>
      </w:r>
    </w:p>
    <w:p w14:paraId="50BCA417" w14:textId="77777777" w:rsidR="00B5279A" w:rsidRDefault="00000000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584" w:firstLine="0"/>
        <w:jc w:val="left"/>
        <w:rPr>
          <w:sz w:val="28"/>
        </w:rPr>
      </w:pPr>
      <w:r>
        <w:rPr>
          <w:sz w:val="28"/>
        </w:rPr>
        <w:t>учиться у наставника передовым, инновационным методам и формам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свои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ним.</w:t>
      </w:r>
    </w:p>
    <w:p w14:paraId="6FEFE091" w14:textId="77777777" w:rsidR="00B5279A" w:rsidRDefault="00000000">
      <w:pPr>
        <w:pStyle w:val="1"/>
        <w:numPr>
          <w:ilvl w:val="0"/>
          <w:numId w:val="8"/>
        </w:numPr>
        <w:tabs>
          <w:tab w:val="left" w:pos="820"/>
          <w:tab w:val="left" w:pos="821"/>
        </w:tabs>
        <w:spacing w:before="2" w:line="240" w:lineRule="auto"/>
        <w:ind w:left="100" w:right="1383" w:firstLine="0"/>
        <w:jc w:val="left"/>
      </w:pPr>
      <w:bookmarkStart w:id="4" w:name="6._Процесс_формирования_пар_и_групп_наст"/>
      <w:bookmarkEnd w:id="4"/>
      <w:r>
        <w:t>Процесс</w:t>
      </w:r>
      <w:r>
        <w:rPr>
          <w:spacing w:val="49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пар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</w:t>
      </w:r>
      <w:r>
        <w:rPr>
          <w:spacing w:val="51"/>
        </w:rPr>
        <w:t xml:space="preserve"> </w:t>
      </w:r>
      <w:r>
        <w:t>наставников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педагогов,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 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</w:t>
      </w:r>
    </w:p>
    <w:p w14:paraId="60870F30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58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пар(групп)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14:paraId="385E8FA9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(компетентностный)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14:paraId="1EBA1D77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77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наставничества.</w:t>
      </w:r>
    </w:p>
    <w:p w14:paraId="65091440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580" w:firstLine="0"/>
        <w:jc w:val="both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организации.</w:t>
      </w:r>
    </w:p>
    <w:p w14:paraId="285ADA08" w14:textId="77777777" w:rsidR="00B5279A" w:rsidRDefault="00000000">
      <w:pPr>
        <w:pStyle w:val="1"/>
        <w:numPr>
          <w:ilvl w:val="0"/>
          <w:numId w:val="8"/>
        </w:numPr>
        <w:tabs>
          <w:tab w:val="left" w:pos="821"/>
        </w:tabs>
        <w:ind w:left="820" w:hanging="721"/>
        <w:jc w:val="both"/>
      </w:pPr>
      <w:bookmarkStart w:id="5" w:name="7._Завершение_персонализированной_програ"/>
      <w:bookmarkEnd w:id="5"/>
      <w:r>
        <w:t>Завершение</w:t>
      </w:r>
      <w:r>
        <w:rPr>
          <w:spacing w:val="-7"/>
        </w:rPr>
        <w:t xml:space="preserve"> </w:t>
      </w:r>
      <w:r>
        <w:t>персонализированной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</w:t>
      </w:r>
    </w:p>
    <w:p w14:paraId="406B2545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435" w:firstLine="0"/>
        <w:jc w:val="both"/>
        <w:rPr>
          <w:sz w:val="28"/>
        </w:rPr>
      </w:pP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случае:</w:t>
      </w:r>
    </w:p>
    <w:p w14:paraId="6981A307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3" w:firstLine="0"/>
        <w:rPr>
          <w:sz w:val="28"/>
        </w:rPr>
      </w:pP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4"/>
          <w:sz w:val="28"/>
        </w:rPr>
        <w:t xml:space="preserve"> </w:t>
      </w:r>
      <w:r>
        <w:rPr>
          <w:sz w:val="28"/>
        </w:rPr>
        <w:t>объеме;</w:t>
      </w:r>
    </w:p>
    <w:p w14:paraId="2D583104" w14:textId="77777777" w:rsidR="00B5279A" w:rsidRDefault="00B5279A">
      <w:pPr>
        <w:jc w:val="both"/>
        <w:rPr>
          <w:sz w:val="28"/>
        </w:rPr>
        <w:sectPr w:rsidR="00B5279A">
          <w:pgSz w:w="11910" w:h="16840"/>
          <w:pgMar w:top="240" w:right="180" w:bottom="280" w:left="980" w:header="720" w:footer="720" w:gutter="0"/>
          <w:cols w:space="720"/>
        </w:sectPr>
      </w:pPr>
    </w:p>
    <w:p w14:paraId="2B5D2864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spacing w:before="75"/>
        <w:ind w:right="444" w:firstLine="0"/>
        <w:rPr>
          <w:sz w:val="28"/>
        </w:rPr>
      </w:pPr>
      <w:r>
        <w:rPr>
          <w:sz w:val="28"/>
        </w:rPr>
        <w:lastRenderedPageBreak/>
        <w:t xml:space="preserve">По инициативе наставника или наставляемого и/или обоюдному </w:t>
      </w:r>
      <w:proofErr w:type="gramStart"/>
      <w:r>
        <w:rPr>
          <w:sz w:val="28"/>
        </w:rPr>
        <w:t>решению(</w:t>
      </w:r>
      <w:proofErr w:type="gramEnd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обстоятельствам);</w:t>
      </w:r>
    </w:p>
    <w:p w14:paraId="2FE3582D" w14:textId="77777777" w:rsidR="00B5279A" w:rsidRDefault="00000000">
      <w:pPr>
        <w:pStyle w:val="a4"/>
        <w:numPr>
          <w:ilvl w:val="0"/>
          <w:numId w:val="4"/>
        </w:numPr>
        <w:tabs>
          <w:tab w:val="left" w:pos="821"/>
        </w:tabs>
        <w:ind w:right="58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 программы наставничества 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наставляемого–форс-мажора).</w:t>
      </w:r>
    </w:p>
    <w:p w14:paraId="3FBA73A4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583" w:firstLine="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14:paraId="6EF32461" w14:textId="77777777" w:rsidR="00B5279A" w:rsidRDefault="00000000">
      <w:pPr>
        <w:pStyle w:val="a3"/>
        <w:ind w:right="439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 наставничества).</w:t>
      </w:r>
    </w:p>
    <w:p w14:paraId="00C79A39" w14:textId="77777777" w:rsidR="00B5279A" w:rsidRDefault="00000000">
      <w:pPr>
        <w:pStyle w:val="1"/>
        <w:numPr>
          <w:ilvl w:val="0"/>
          <w:numId w:val="8"/>
        </w:numPr>
        <w:tabs>
          <w:tab w:val="left" w:pos="821"/>
        </w:tabs>
        <w:spacing w:before="7" w:line="240" w:lineRule="auto"/>
        <w:ind w:left="100" w:right="581" w:firstLine="0"/>
        <w:jc w:val="both"/>
      </w:pPr>
      <w:bookmarkStart w:id="6" w:name="8._Условия_публикации_результатов_персон"/>
      <w:bookmarkEnd w:id="6"/>
      <w:r>
        <w:t>Условия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14:paraId="04742F4A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439" w:firstLine="0"/>
        <w:jc w:val="both"/>
        <w:rPr>
          <w:sz w:val="28"/>
        </w:rPr>
      </w:pPr>
      <w:r>
        <w:rPr>
          <w:sz w:val="28"/>
        </w:rPr>
        <w:t>Для размещения информации о реализации персонализированной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педагогических работников на официальном сайте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специальный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(рубрика)</w:t>
      </w:r>
      <w:r>
        <w:rPr>
          <w:spacing w:val="-3"/>
          <w:sz w:val="28"/>
        </w:rPr>
        <w:t xml:space="preserve"> </w:t>
      </w:r>
      <w:r>
        <w:rPr>
          <w:sz w:val="28"/>
        </w:rPr>
        <w:t>«Наставничество».</w:t>
      </w:r>
    </w:p>
    <w:p w14:paraId="7846CE4C" w14:textId="77777777" w:rsidR="00B5279A" w:rsidRDefault="00000000">
      <w:pPr>
        <w:pStyle w:val="a3"/>
        <w:ind w:right="435" w:firstLine="1171"/>
      </w:pPr>
      <w:r>
        <w:t>На сайте размещаются сведения о реализуемых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-6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 лучшие кейсы 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работников, федеральная, региональная и локальная нормативно-</w:t>
      </w:r>
      <w:r>
        <w:rPr>
          <w:spacing w:val="1"/>
        </w:rPr>
        <w:t xml:space="preserve"> </w:t>
      </w:r>
      <w:r>
        <w:t>правовая база в сфере 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 др.</w:t>
      </w:r>
    </w:p>
    <w:p w14:paraId="4F652996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579" w:firstLine="0"/>
        <w:jc w:val="both"/>
        <w:rPr>
          <w:sz w:val="28"/>
        </w:rPr>
      </w:pPr>
      <w:r>
        <w:rPr>
          <w:sz w:val="28"/>
        </w:rPr>
        <w:t>Результаты персонализированных программ наставничества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завершения.</w:t>
      </w:r>
    </w:p>
    <w:p w14:paraId="76F93056" w14:textId="77777777" w:rsidR="00B5279A" w:rsidRDefault="00000000">
      <w:pPr>
        <w:pStyle w:val="1"/>
        <w:numPr>
          <w:ilvl w:val="0"/>
          <w:numId w:val="8"/>
        </w:numPr>
        <w:tabs>
          <w:tab w:val="left" w:pos="821"/>
        </w:tabs>
        <w:spacing w:line="320" w:lineRule="exact"/>
        <w:ind w:left="820" w:hanging="721"/>
        <w:jc w:val="both"/>
      </w:pPr>
      <w:bookmarkStart w:id="7" w:name="9._Заключительные_положения"/>
      <w:bookmarkEnd w:id="7"/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14:paraId="50C05312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58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действует бессрочно.</w:t>
      </w:r>
    </w:p>
    <w:p w14:paraId="7D3FAEE1" w14:textId="77777777" w:rsidR="00B5279A" w:rsidRDefault="00000000">
      <w:pPr>
        <w:pStyle w:val="a4"/>
        <w:numPr>
          <w:ilvl w:val="1"/>
          <w:numId w:val="8"/>
        </w:numPr>
        <w:tabs>
          <w:tab w:val="left" w:pos="821"/>
        </w:tabs>
        <w:ind w:right="579" w:firstLine="0"/>
        <w:jc w:val="both"/>
        <w:rPr>
          <w:sz w:val="24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4"/>
        </w:rPr>
        <w:t>.</w:t>
      </w:r>
    </w:p>
    <w:sectPr w:rsidR="00B5279A">
      <w:pgSz w:w="11910" w:h="16840"/>
      <w:pgMar w:top="240" w:right="1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6181"/>
    <w:multiLevelType w:val="multilevel"/>
    <w:tmpl w:val="A63AAA46"/>
    <w:lvl w:ilvl="0">
      <w:start w:val="5"/>
      <w:numFmt w:val="decimal"/>
      <w:lvlText w:val="%1"/>
      <w:lvlJc w:val="left"/>
      <w:pPr>
        <w:ind w:left="8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259C7F12"/>
    <w:multiLevelType w:val="multilevel"/>
    <w:tmpl w:val="6EFC3672"/>
    <w:lvl w:ilvl="0">
      <w:start w:val="1"/>
      <w:numFmt w:val="decimal"/>
      <w:lvlText w:val="%1"/>
      <w:lvlJc w:val="left"/>
      <w:pPr>
        <w:ind w:left="81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6BF2838"/>
    <w:multiLevelType w:val="multilevel"/>
    <w:tmpl w:val="61905830"/>
    <w:lvl w:ilvl="0">
      <w:start w:val="1"/>
      <w:numFmt w:val="decimal"/>
      <w:lvlText w:val="%1."/>
      <w:lvlJc w:val="left"/>
      <w:pPr>
        <w:ind w:left="1430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2F4A6D37"/>
    <w:multiLevelType w:val="hybridMultilevel"/>
    <w:tmpl w:val="696CEC14"/>
    <w:lvl w:ilvl="0" w:tplc="38464C00">
      <w:numFmt w:val="bullet"/>
      <w:lvlText w:val="-"/>
      <w:lvlJc w:val="left"/>
      <w:pPr>
        <w:ind w:left="10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18CF10">
      <w:numFmt w:val="bullet"/>
      <w:lvlText w:val="•"/>
      <w:lvlJc w:val="left"/>
      <w:pPr>
        <w:ind w:left="1164" w:hanging="721"/>
      </w:pPr>
      <w:rPr>
        <w:rFonts w:hint="default"/>
        <w:lang w:val="ru-RU" w:eastAsia="en-US" w:bidi="ar-SA"/>
      </w:rPr>
    </w:lvl>
    <w:lvl w:ilvl="2" w:tplc="24FC48B8">
      <w:numFmt w:val="bullet"/>
      <w:lvlText w:val="•"/>
      <w:lvlJc w:val="left"/>
      <w:pPr>
        <w:ind w:left="2229" w:hanging="721"/>
      </w:pPr>
      <w:rPr>
        <w:rFonts w:hint="default"/>
        <w:lang w:val="ru-RU" w:eastAsia="en-US" w:bidi="ar-SA"/>
      </w:rPr>
    </w:lvl>
    <w:lvl w:ilvl="3" w:tplc="29FE4E32">
      <w:numFmt w:val="bullet"/>
      <w:lvlText w:val="•"/>
      <w:lvlJc w:val="left"/>
      <w:pPr>
        <w:ind w:left="3294" w:hanging="721"/>
      </w:pPr>
      <w:rPr>
        <w:rFonts w:hint="default"/>
        <w:lang w:val="ru-RU" w:eastAsia="en-US" w:bidi="ar-SA"/>
      </w:rPr>
    </w:lvl>
    <w:lvl w:ilvl="4" w:tplc="5F8C0526">
      <w:numFmt w:val="bullet"/>
      <w:lvlText w:val="•"/>
      <w:lvlJc w:val="left"/>
      <w:pPr>
        <w:ind w:left="4359" w:hanging="721"/>
      </w:pPr>
      <w:rPr>
        <w:rFonts w:hint="default"/>
        <w:lang w:val="ru-RU" w:eastAsia="en-US" w:bidi="ar-SA"/>
      </w:rPr>
    </w:lvl>
    <w:lvl w:ilvl="5" w:tplc="BE66C422">
      <w:numFmt w:val="bullet"/>
      <w:lvlText w:val="•"/>
      <w:lvlJc w:val="left"/>
      <w:pPr>
        <w:ind w:left="5424" w:hanging="721"/>
      </w:pPr>
      <w:rPr>
        <w:rFonts w:hint="default"/>
        <w:lang w:val="ru-RU" w:eastAsia="en-US" w:bidi="ar-SA"/>
      </w:rPr>
    </w:lvl>
    <w:lvl w:ilvl="6" w:tplc="C1768178">
      <w:numFmt w:val="bullet"/>
      <w:lvlText w:val="•"/>
      <w:lvlJc w:val="left"/>
      <w:pPr>
        <w:ind w:left="6489" w:hanging="721"/>
      </w:pPr>
      <w:rPr>
        <w:rFonts w:hint="default"/>
        <w:lang w:val="ru-RU" w:eastAsia="en-US" w:bidi="ar-SA"/>
      </w:rPr>
    </w:lvl>
    <w:lvl w:ilvl="7" w:tplc="58E84E6E">
      <w:numFmt w:val="bullet"/>
      <w:lvlText w:val="•"/>
      <w:lvlJc w:val="left"/>
      <w:pPr>
        <w:ind w:left="7554" w:hanging="721"/>
      </w:pPr>
      <w:rPr>
        <w:rFonts w:hint="default"/>
        <w:lang w:val="ru-RU" w:eastAsia="en-US" w:bidi="ar-SA"/>
      </w:rPr>
    </w:lvl>
    <w:lvl w:ilvl="8" w:tplc="29A4CFB6">
      <w:numFmt w:val="bullet"/>
      <w:lvlText w:val="•"/>
      <w:lvlJc w:val="left"/>
      <w:pPr>
        <w:ind w:left="861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37CA79C7"/>
    <w:multiLevelType w:val="multilevel"/>
    <w:tmpl w:val="38AEB256"/>
    <w:lvl w:ilvl="0">
      <w:start w:val="4"/>
      <w:numFmt w:val="decimal"/>
      <w:lvlText w:val="%1"/>
      <w:lvlJc w:val="left"/>
      <w:pPr>
        <w:ind w:left="66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8486D46"/>
    <w:multiLevelType w:val="multilevel"/>
    <w:tmpl w:val="B7D4B5E4"/>
    <w:lvl w:ilvl="0">
      <w:start w:val="2"/>
      <w:numFmt w:val="decimal"/>
      <w:lvlText w:val="%1"/>
      <w:lvlJc w:val="left"/>
      <w:pPr>
        <w:ind w:left="10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49F87F09"/>
    <w:multiLevelType w:val="hybridMultilevel"/>
    <w:tmpl w:val="9E72FDEE"/>
    <w:lvl w:ilvl="0" w:tplc="23B68980">
      <w:start w:val="1"/>
      <w:numFmt w:val="decimal"/>
      <w:lvlText w:val="%1)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D64EAC">
      <w:numFmt w:val="bullet"/>
      <w:lvlText w:val="•"/>
      <w:lvlJc w:val="left"/>
      <w:pPr>
        <w:ind w:left="1164" w:hanging="721"/>
      </w:pPr>
      <w:rPr>
        <w:rFonts w:hint="default"/>
        <w:lang w:val="ru-RU" w:eastAsia="en-US" w:bidi="ar-SA"/>
      </w:rPr>
    </w:lvl>
    <w:lvl w:ilvl="2" w:tplc="A46073D0">
      <w:numFmt w:val="bullet"/>
      <w:lvlText w:val="•"/>
      <w:lvlJc w:val="left"/>
      <w:pPr>
        <w:ind w:left="2229" w:hanging="721"/>
      </w:pPr>
      <w:rPr>
        <w:rFonts w:hint="default"/>
        <w:lang w:val="ru-RU" w:eastAsia="en-US" w:bidi="ar-SA"/>
      </w:rPr>
    </w:lvl>
    <w:lvl w:ilvl="3" w:tplc="717E6800">
      <w:numFmt w:val="bullet"/>
      <w:lvlText w:val="•"/>
      <w:lvlJc w:val="left"/>
      <w:pPr>
        <w:ind w:left="3294" w:hanging="721"/>
      </w:pPr>
      <w:rPr>
        <w:rFonts w:hint="default"/>
        <w:lang w:val="ru-RU" w:eastAsia="en-US" w:bidi="ar-SA"/>
      </w:rPr>
    </w:lvl>
    <w:lvl w:ilvl="4" w:tplc="246C8C70">
      <w:numFmt w:val="bullet"/>
      <w:lvlText w:val="•"/>
      <w:lvlJc w:val="left"/>
      <w:pPr>
        <w:ind w:left="4359" w:hanging="721"/>
      </w:pPr>
      <w:rPr>
        <w:rFonts w:hint="default"/>
        <w:lang w:val="ru-RU" w:eastAsia="en-US" w:bidi="ar-SA"/>
      </w:rPr>
    </w:lvl>
    <w:lvl w:ilvl="5" w:tplc="2B6C3D22">
      <w:numFmt w:val="bullet"/>
      <w:lvlText w:val="•"/>
      <w:lvlJc w:val="left"/>
      <w:pPr>
        <w:ind w:left="5424" w:hanging="721"/>
      </w:pPr>
      <w:rPr>
        <w:rFonts w:hint="default"/>
        <w:lang w:val="ru-RU" w:eastAsia="en-US" w:bidi="ar-SA"/>
      </w:rPr>
    </w:lvl>
    <w:lvl w:ilvl="6" w:tplc="C148A0E6">
      <w:numFmt w:val="bullet"/>
      <w:lvlText w:val="•"/>
      <w:lvlJc w:val="left"/>
      <w:pPr>
        <w:ind w:left="6489" w:hanging="721"/>
      </w:pPr>
      <w:rPr>
        <w:rFonts w:hint="default"/>
        <w:lang w:val="ru-RU" w:eastAsia="en-US" w:bidi="ar-SA"/>
      </w:rPr>
    </w:lvl>
    <w:lvl w:ilvl="7" w:tplc="36D03760">
      <w:numFmt w:val="bullet"/>
      <w:lvlText w:val="•"/>
      <w:lvlJc w:val="left"/>
      <w:pPr>
        <w:ind w:left="7554" w:hanging="721"/>
      </w:pPr>
      <w:rPr>
        <w:rFonts w:hint="default"/>
        <w:lang w:val="ru-RU" w:eastAsia="en-US" w:bidi="ar-SA"/>
      </w:rPr>
    </w:lvl>
    <w:lvl w:ilvl="8" w:tplc="C10EA7BA">
      <w:numFmt w:val="bullet"/>
      <w:lvlText w:val="•"/>
      <w:lvlJc w:val="left"/>
      <w:pPr>
        <w:ind w:left="861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7AA31DA1"/>
    <w:multiLevelType w:val="multilevel"/>
    <w:tmpl w:val="A93E43A6"/>
    <w:lvl w:ilvl="0">
      <w:start w:val="3"/>
      <w:numFmt w:val="decimal"/>
      <w:lvlText w:val="%1"/>
      <w:lvlJc w:val="left"/>
      <w:pPr>
        <w:ind w:left="10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21"/>
      </w:pPr>
      <w:rPr>
        <w:rFonts w:hint="default"/>
        <w:lang w:val="ru-RU" w:eastAsia="en-US" w:bidi="ar-SA"/>
      </w:rPr>
    </w:lvl>
  </w:abstractNum>
  <w:num w:numId="1" w16cid:durableId="1506944107">
    <w:abstractNumId w:val="0"/>
  </w:num>
  <w:num w:numId="2" w16cid:durableId="1209029744">
    <w:abstractNumId w:val="4"/>
  </w:num>
  <w:num w:numId="3" w16cid:durableId="1458135002">
    <w:abstractNumId w:val="7"/>
  </w:num>
  <w:num w:numId="4" w16cid:durableId="195193517">
    <w:abstractNumId w:val="3"/>
  </w:num>
  <w:num w:numId="5" w16cid:durableId="851259490">
    <w:abstractNumId w:val="5"/>
  </w:num>
  <w:num w:numId="6" w16cid:durableId="1944341476">
    <w:abstractNumId w:val="6"/>
  </w:num>
  <w:num w:numId="7" w16cid:durableId="370348898">
    <w:abstractNumId w:val="1"/>
  </w:num>
  <w:num w:numId="8" w16cid:durableId="116077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79A"/>
    <w:rsid w:val="00A212C9"/>
    <w:rsid w:val="00AF57D5"/>
    <w:rsid w:val="00B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33D3"/>
  <w15:docId w15:val="{6C3F7F6D-DE86-4D84-BAF1-9AF1D08D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430" w:hanging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2897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Пашковский</cp:lastModifiedBy>
  <cp:revision>3</cp:revision>
  <cp:lastPrinted>2024-11-27T03:48:00Z</cp:lastPrinted>
  <dcterms:created xsi:type="dcterms:W3CDTF">2024-11-27T03:45:00Z</dcterms:created>
  <dcterms:modified xsi:type="dcterms:W3CDTF">2024-11-27T03:49:00Z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